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ED" w:rsidRDefault="003C1F71">
      <w:pPr>
        <w:spacing w:after="200" w:line="288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MEMORIU DE PREZ</w:t>
      </w: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</w:rPr>
        <w:t>ENTARE ȘI DECLARATIE</w:t>
      </w:r>
    </w:p>
    <w:p w:rsidR="00BB71ED" w:rsidRDefault="003C1F71">
      <w:pPr>
        <w:spacing w:line="360" w:lineRule="auto"/>
        <w:ind w:right="-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Subsemnatul/a_________________________________________________________________________</w:t>
      </w:r>
    </w:p>
    <w:p w:rsidR="00BB71ED" w:rsidRDefault="003C1F7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în calitate de reprezentant legal al__________________________________________________________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cu sediul în ______________________________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__________________________________________ </w:t>
      </w:r>
      <w:r>
        <w:rPr>
          <w:rFonts w:ascii="Arial" w:eastAsia="Arial" w:hAnsi="Arial" w:cs="Arial"/>
          <w:color w:val="000000"/>
          <w:sz w:val="22"/>
          <w:szCs w:val="22"/>
        </w:rPr>
        <w:t>punct de lucru în__________________________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____________________________________________ </w:t>
      </w:r>
      <w:r>
        <w:rPr>
          <w:rFonts w:ascii="Arial" w:eastAsia="Arial" w:hAnsi="Arial" w:cs="Arial"/>
          <w:color w:val="000000"/>
          <w:sz w:val="22"/>
          <w:szCs w:val="22"/>
        </w:rPr>
        <w:t>având ca obiect de activitate la punctul de lucru 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declar pe propria răspundere, asumându-mi exactitatea 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color w:val="000000"/>
          <w:sz w:val="22"/>
          <w:szCs w:val="22"/>
        </w:rPr>
        <w:t>i realitatea informa</w:t>
      </w:r>
      <w:r>
        <w:rPr>
          <w:rFonts w:ascii="Arial" w:eastAsia="Arial" w:hAnsi="Arial" w:cs="Arial"/>
          <w:b/>
          <w:sz w:val="22"/>
          <w:szCs w:val="22"/>
        </w:rPr>
        <w:t>ț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iilor prezentate 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color w:val="000000"/>
          <w:sz w:val="22"/>
          <w:szCs w:val="22"/>
        </w:rPr>
        <w:t>i cunoscând că falsul în declara</w:t>
      </w:r>
      <w:r>
        <w:rPr>
          <w:rFonts w:ascii="Arial" w:eastAsia="Arial" w:hAnsi="Arial" w:cs="Arial"/>
          <w:b/>
          <w:sz w:val="22"/>
          <w:szCs w:val="22"/>
        </w:rPr>
        <w:t>ț</w:t>
      </w:r>
      <w:r>
        <w:rPr>
          <w:rFonts w:ascii="Arial" w:eastAsia="Arial" w:hAnsi="Arial" w:cs="Arial"/>
          <w:b/>
          <w:color w:val="000000"/>
          <w:sz w:val="22"/>
          <w:szCs w:val="22"/>
        </w:rPr>
        <w:t>ii este pedepsit de legea penală, următoarele:</w:t>
      </w:r>
    </w:p>
    <w:tbl>
      <w:tblPr>
        <w:tblStyle w:val="a"/>
        <w:tblW w:w="1047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890"/>
        <w:gridCol w:w="5580"/>
      </w:tblGrid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shd w:val="clear" w:color="auto" w:fill="023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1. DATE GENERALE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1.1. Denumirea utilizatorului: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1.2. Adresă sediu social: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1.3. Adresă punct de lucru: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1.4. Cod unic de înregistrare: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1.5. Contract de furnizare/prestare a serviciului de alimentare cu apă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ș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canalizare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                                    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.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 w:rsidP="002F6FDB">
            <w:pPr>
              <w:spacing w:line="276" w:lineRule="auto"/>
              <w:ind w:left="141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1.6. Cod client</w:t>
            </w:r>
            <w:r w:rsidR="002F6FD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F6FDB" w:rsidRPr="002F6FDB">
              <w:rPr>
                <w:rFonts w:ascii="Arial" w:eastAsia="Arial" w:hAnsi="Arial" w:cs="Arial"/>
                <w:b/>
                <w:sz w:val="22"/>
                <w:szCs w:val="22"/>
              </w:rPr>
              <w:t>Apa Nova București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1.7. Persoana de contact </w:t>
            </w:r>
          </w:p>
        </w:tc>
      </w:tr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Nume: </w:t>
            </w:r>
          </w:p>
        </w:tc>
      </w:tr>
      <w:tr w:rsidR="00BB71ED">
        <w:trPr>
          <w:trHeight w:val="396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sz w:val="22"/>
                <w:szCs w:val="22"/>
              </w:rPr>
              <w:t>Telefon :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line="276" w:lineRule="auto"/>
              <w:ind w:left="14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</w:tr>
    </w:tbl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1047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055"/>
        <w:gridCol w:w="8415"/>
      </w:tblGrid>
      <w:tr w:rsidR="00BB71ED">
        <w:trPr>
          <w:trHeight w:val="396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shd w:val="clear" w:color="auto" w:fill="023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2. ACTIVITATE DESFĂȘURATĂ</w:t>
            </w:r>
          </w:p>
        </w:tc>
      </w:tr>
      <w:tr w:rsidR="00BB71ED">
        <w:trPr>
          <w:trHeight w:val="60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23E88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ED" w:rsidRPr="002F6FDB" w:rsidRDefault="003C1F7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2F6FDB">
              <w:rPr>
                <w:rFonts w:ascii="Arial" w:eastAsia="Arial" w:hAnsi="Arial" w:cs="Arial"/>
                <w:color w:val="000000"/>
                <w:sz w:val="20"/>
                <w:szCs w:val="22"/>
              </w:rPr>
              <w:t>Utilizator</w:t>
            </w:r>
            <w:r w:rsidRPr="002F6FDB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BB71ED" w:rsidRPr="002F6FDB" w:rsidRDefault="003C1F7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2F6FDB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titular de </w:t>
            </w:r>
            <w:r w:rsidRPr="002F6FDB">
              <w:rPr>
                <w:rFonts w:ascii="Arial" w:eastAsia="Arial" w:hAnsi="Arial" w:cs="Arial"/>
                <w:color w:val="000000"/>
                <w:sz w:val="20"/>
                <w:szCs w:val="22"/>
              </w:rPr>
              <w:t>c</w:t>
            </w:r>
            <w:r w:rsidRPr="002F6FDB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ontract </w:t>
            </w:r>
            <w:r w:rsidR="002F6FDB" w:rsidRPr="002F6FDB">
              <w:rPr>
                <w:rFonts w:ascii="Arial" w:eastAsia="Arial" w:hAnsi="Arial" w:cs="Arial"/>
                <w:color w:val="000000"/>
                <w:sz w:val="20"/>
                <w:szCs w:val="22"/>
              </w:rPr>
              <w:t>Apa Nova București</w:t>
            </w:r>
          </w:p>
        </w:tc>
        <w:tc>
          <w:tcPr>
            <w:tcW w:w="8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Cod CAEN aferent punctului de lucru:</w:t>
            </w:r>
          </w:p>
        </w:tc>
      </w:tr>
      <w:tr w:rsidR="00BB71ED">
        <w:trPr>
          <w:trHeight w:val="60"/>
        </w:trPr>
        <w:tc>
          <w:tcPr>
            <w:tcW w:w="2055" w:type="dxa"/>
            <w:vMerge/>
            <w:tcBorders>
              <w:top w:val="single" w:sz="8" w:space="0" w:color="023E8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ED" w:rsidRDefault="00BB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ED" w:rsidRDefault="003C1F7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Descrierea activită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 ²</w:t>
            </w: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  <w:tr w:rsidR="00BB71ED">
        <w:trPr>
          <w:trHeight w:val="60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ED" w:rsidRDefault="003C1F71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Societatea deține parcare?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Da </w:t>
            </w:r>
            <w:r>
              <w:rPr>
                <w:rFonts w:ascii="Arial" w:eastAsia="Arial" w:hAnsi="Arial" w:cs="Arial"/>
                <w:sz w:val="22"/>
                <w:szCs w:val="22"/>
              </w:rPr>
              <w:t>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Nu </w:t>
            </w:r>
            <w:r>
              <w:rPr>
                <w:rFonts w:ascii="Arial" w:eastAsia="Arial" w:hAnsi="Arial" w:cs="Arial"/>
                <w:sz w:val="22"/>
                <w:szCs w:val="22"/>
              </w:rPr>
              <w:t>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B71ED">
        <w:trPr>
          <w:trHeight w:val="1755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23E8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ED" w:rsidRDefault="003C1F7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Exista alți utilizatori ai rețelei de canalizare a titularului de contract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F6FDB" w:rsidRPr="002F6FDB">
              <w:rPr>
                <w:rFonts w:ascii="Arial" w:eastAsia="Arial" w:hAnsi="Arial" w:cs="Arial"/>
                <w:b/>
                <w:sz w:val="22"/>
                <w:szCs w:val="22"/>
              </w:rPr>
              <w:t>Apa Nova București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  <w:p w:rsidR="00BB71ED" w:rsidRDefault="003C1F71">
            <w:pPr>
              <w:spacing w:line="360" w:lineRule="auto"/>
              <w:ind w:left="850" w:hanging="85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eastAsia="Arial" w:hAnsi="Arial" w:cs="Arial"/>
                <w:sz w:val="22"/>
                <w:szCs w:val="22"/>
              </w:rPr>
              <w:t>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Se vor declara subconsumatorii racordați la la rețeaua de canalizare interioară a titularului de contract in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Anexa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 Memoriu de prezentare și Declarație.</w:t>
            </w:r>
          </w:p>
          <w:p w:rsidR="00BB71ED" w:rsidRDefault="003C1F71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Nu </w:t>
            </w:r>
            <w:r>
              <w:rPr>
                <w:rFonts w:ascii="Arial" w:eastAsia="Arial" w:hAnsi="Arial" w:cs="Arial"/>
                <w:sz w:val="22"/>
                <w:szCs w:val="22"/>
              </w:rPr>
              <w:t>🔲</w:t>
            </w:r>
          </w:p>
        </w:tc>
      </w:tr>
    </w:tbl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077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04"/>
        <w:gridCol w:w="2966"/>
        <w:gridCol w:w="3503"/>
      </w:tblGrid>
      <w:tr w:rsidR="00BB71ED">
        <w:trPr>
          <w:trHeight w:val="234"/>
        </w:trPr>
        <w:tc>
          <w:tcPr>
            <w:tcW w:w="10773" w:type="dxa"/>
            <w:gridSpan w:val="3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shd w:val="clear" w:color="auto" w:fill="023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>3. SURSE DE ALIMENTARE CU APĂ</w:t>
            </w:r>
          </w:p>
        </w:tc>
      </w:tr>
      <w:tr w:rsidR="00BB71ED">
        <w:trPr>
          <w:trHeight w:val="60"/>
        </w:trPr>
        <w:tc>
          <w:tcPr>
            <w:tcW w:w="4304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Pr="002F6FDB" w:rsidRDefault="002F6FDB" w:rsidP="002F6FDB">
            <w:pPr>
              <w:rPr>
                <w:rFonts w:ascii="Arial" w:eastAsia="Arial" w:hAnsi="Arial" w:cs="Arial"/>
                <w:color w:val="000000"/>
              </w:rPr>
            </w:pPr>
            <w:r w:rsidRPr="002F6FD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33B0EB4" wp14:editId="4BAFEA8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635</wp:posOffset>
                      </wp:positionV>
                      <wp:extent cx="170815" cy="162560"/>
                      <wp:effectExtent l="0" t="0" r="1968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293" y="3711420"/>
                                <a:ext cx="1454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71ED" w:rsidRDefault="00BB71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3.7pt;margin-top:.05pt;width:13.4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B71ED" w:rsidRDefault="00BB71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F71" w:rsidRPr="002F6FDB">
              <w:rPr>
                <w:rFonts w:ascii="Arial" w:eastAsia="Arial" w:hAnsi="Arial" w:cs="Arial"/>
                <w:color w:val="000000"/>
                <w:sz w:val="22"/>
                <w:szCs w:val="22"/>
              </w:rPr>
              <w:t>Sursa</w:t>
            </w:r>
            <w:r w:rsidRPr="002F6FD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C1F71" w:rsidRPr="002F6FDB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6C42BE8" wp14:editId="1ED54357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0</wp:posOffset>
                      </wp:positionV>
                      <wp:extent cx="170815" cy="16256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293" y="3711420"/>
                                <a:ext cx="1454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71ED" w:rsidRDefault="00BB71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0</wp:posOffset>
                      </wp:positionV>
                      <wp:extent cx="170815" cy="1625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815" cy="162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1F71" w:rsidRPr="002F6FDB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6853532" wp14:editId="6F56C223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0</wp:posOffset>
                      </wp:positionV>
                      <wp:extent cx="170815" cy="16256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293" y="3711420"/>
                                <a:ext cx="1454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71ED" w:rsidRDefault="00BB71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0</wp:posOffset>
                      </wp:positionV>
                      <wp:extent cx="170815" cy="16256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815" cy="162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2F6FDB">
              <w:rPr>
                <w:rFonts w:ascii="Arial" w:eastAsia="Arial" w:hAnsi="Arial" w:cs="Arial"/>
                <w:sz w:val="22"/>
                <w:szCs w:val="22"/>
              </w:rPr>
              <w:t>Apa Nova București</w:t>
            </w:r>
          </w:p>
        </w:tc>
        <w:tc>
          <w:tcPr>
            <w:tcW w:w="2966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Sursă subterană          </w:t>
            </w:r>
          </w:p>
        </w:tc>
        <w:tc>
          <w:tcPr>
            <w:tcW w:w="3503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Altă sursă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4  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</w:t>
            </w:r>
          </w:p>
        </w:tc>
      </w:tr>
    </w:tbl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2"/>
        <w:tblW w:w="1077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420"/>
        <w:gridCol w:w="60"/>
        <w:gridCol w:w="1226"/>
        <w:gridCol w:w="1350"/>
        <w:gridCol w:w="1440"/>
        <w:gridCol w:w="60"/>
        <w:gridCol w:w="2316"/>
        <w:gridCol w:w="2901"/>
      </w:tblGrid>
      <w:tr w:rsidR="00BB71ED">
        <w:trPr>
          <w:trHeight w:val="60"/>
        </w:trPr>
        <w:tc>
          <w:tcPr>
            <w:tcW w:w="10773" w:type="dxa"/>
            <w:gridSpan w:val="8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shd w:val="clear" w:color="auto" w:fill="023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4. EVACUAREA APELOR UZATE: </w:t>
            </w:r>
          </w:p>
        </w:tc>
      </w:tr>
      <w:tr w:rsidR="00BB71ED">
        <w:trPr>
          <w:trHeight w:val="60"/>
        </w:trPr>
        <w:tc>
          <w:tcPr>
            <w:tcW w:w="10773" w:type="dxa"/>
            <w:gridSpan w:val="8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4.1 Volum mediu lunar evacuat (mc)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</w:t>
            </w:r>
          </w:p>
        </w:tc>
      </w:tr>
      <w:tr w:rsidR="00BB71ED">
        <w:trPr>
          <w:trHeight w:val="60"/>
        </w:trPr>
        <w:tc>
          <w:tcPr>
            <w:tcW w:w="10773" w:type="dxa"/>
            <w:gridSpan w:val="8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4.2 Sec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iuni de control</w:t>
            </w:r>
          </w:p>
        </w:tc>
      </w:tr>
      <w:tr w:rsidR="00BB71ED">
        <w:trPr>
          <w:trHeight w:val="60"/>
        </w:trPr>
        <w:tc>
          <w:tcPr>
            <w:tcW w:w="142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</w:t>
            </w:r>
            <w:r>
              <w:rPr>
                <w:rFonts w:ascii="Arial" w:eastAsia="Arial" w:hAnsi="Arial" w:cs="Arial"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iuni de control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6</w:t>
            </w:r>
          </w:p>
          <w:p w:rsidR="00BB71ED" w:rsidRDefault="00BB71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Localizare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7</w:t>
            </w:r>
          </w:p>
          <w:p w:rsidR="00BB71ED" w:rsidRDefault="00BB71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Tipul apelor evacuate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8</w:t>
            </w:r>
          </w:p>
          <w:p w:rsidR="00BB71ED" w:rsidRDefault="00BB71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Modalitatea de evacuare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9</w:t>
            </w:r>
          </w:p>
          <w:p w:rsidR="00BB71ED" w:rsidRDefault="00BB71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Volum mediu lunar  evacuat pe fiecare sec</w:t>
            </w:r>
            <w:r>
              <w:rPr>
                <w:rFonts w:ascii="Arial" w:eastAsia="Arial" w:hAnsi="Arial" w:cs="Arial"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iune de control (mc)</w:t>
            </w:r>
          </w:p>
        </w:tc>
        <w:tc>
          <w:tcPr>
            <w:tcW w:w="2901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Procent din volumul mediu lunar evacuat pe fiecare sec</w:t>
            </w:r>
            <w:r>
              <w:rPr>
                <w:rFonts w:ascii="Arial" w:eastAsia="Arial" w:hAnsi="Arial" w:cs="Arial"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iune de control (%)</w:t>
            </w:r>
          </w:p>
        </w:tc>
      </w:tr>
      <w:tr w:rsidR="00BB71ED">
        <w:trPr>
          <w:trHeight w:val="60"/>
        </w:trPr>
        <w:tc>
          <w:tcPr>
            <w:tcW w:w="142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R1</w:t>
            </w:r>
          </w:p>
        </w:tc>
        <w:tc>
          <w:tcPr>
            <w:tcW w:w="1286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  <w:tr w:rsidR="00BB71ED">
        <w:trPr>
          <w:trHeight w:val="60"/>
        </w:trPr>
        <w:tc>
          <w:tcPr>
            <w:tcW w:w="142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Rn</w:t>
            </w:r>
          </w:p>
        </w:tc>
        <w:tc>
          <w:tcPr>
            <w:tcW w:w="1286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  <w:tr w:rsidR="00BB71ED">
        <w:trPr>
          <w:trHeight w:val="60"/>
        </w:trPr>
        <w:tc>
          <w:tcPr>
            <w:tcW w:w="10773" w:type="dxa"/>
            <w:gridSpan w:val="8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4.3. Instala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 de preepurare existente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inute de utilizator – titular de contract</w:t>
            </w:r>
          </w:p>
        </w:tc>
      </w:tr>
      <w:tr w:rsidR="00BB71ED">
        <w:trPr>
          <w:trHeight w:val="60"/>
        </w:trPr>
        <w:tc>
          <w:tcPr>
            <w:tcW w:w="1480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4076" w:type="dxa"/>
            <w:gridSpan w:val="4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5217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Localizare</w:t>
            </w:r>
          </w:p>
        </w:tc>
      </w:tr>
      <w:tr w:rsidR="00BB71ED">
        <w:trPr>
          <w:trHeight w:val="60"/>
        </w:trPr>
        <w:tc>
          <w:tcPr>
            <w:tcW w:w="1480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  <w:gridSpan w:val="4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5217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  <w:tr w:rsidR="00BB71ED">
        <w:trPr>
          <w:trHeight w:val="60"/>
        </w:trPr>
        <w:tc>
          <w:tcPr>
            <w:tcW w:w="1480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  <w:gridSpan w:val="4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5217" w:type="dxa"/>
            <w:gridSpan w:val="2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</w:tbl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3"/>
        <w:tblW w:w="1077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B71ED">
        <w:trPr>
          <w:trHeight w:val="327"/>
        </w:trPr>
        <w:tc>
          <w:tcPr>
            <w:tcW w:w="10773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shd w:val="clear" w:color="auto" w:fill="023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3C1F71">
            <w:pP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5. Alte informatii privind folosirea și evacuarea apei din activitatea desfășurată în incinta punctului de lucru  </w:t>
            </w:r>
          </w:p>
        </w:tc>
      </w:tr>
      <w:tr w:rsidR="00BB71ED">
        <w:trPr>
          <w:trHeight w:val="1395"/>
        </w:trPr>
        <w:tc>
          <w:tcPr>
            <w:tcW w:w="10773" w:type="dxa"/>
            <w:tcBorders>
              <w:top w:val="single" w:sz="8" w:space="0" w:color="023E88"/>
              <w:left w:val="single" w:sz="8" w:space="0" w:color="023E88"/>
              <w:bottom w:val="single" w:sz="8" w:space="0" w:color="023E88"/>
              <w:right w:val="single" w:sz="8" w:space="0" w:color="023E8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</w:tbl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B71ED" w:rsidRDefault="003C1F71">
      <w:pPr>
        <w:spacing w:after="200"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Cunosc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color w:val="000000"/>
          <w:sz w:val="22"/>
          <w:szCs w:val="22"/>
        </w:rPr>
        <w:t>i respect prevederile legisla</w:t>
      </w:r>
      <w:r>
        <w:rPr>
          <w:rFonts w:ascii="Arial" w:eastAsia="Arial" w:hAnsi="Arial" w:cs="Arial"/>
          <w:sz w:val="22"/>
          <w:szCs w:val="22"/>
        </w:rPr>
        <w:t>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iei în vigoare în domeniul alimentării cu apă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color w:val="000000"/>
          <w:sz w:val="22"/>
          <w:szCs w:val="22"/>
        </w:rPr>
        <w:t>i canalizare, pentru obiectul de activitate declarat.</w:t>
      </w:r>
    </w:p>
    <w:p w:rsidR="00BB71ED" w:rsidRDefault="00BB71ED">
      <w:pPr>
        <w:spacing w:after="200" w:line="288" w:lineRule="auto"/>
        <w:jc w:val="right"/>
        <w:rPr>
          <w:rFonts w:ascii="Arial" w:eastAsia="Arial" w:hAnsi="Arial" w:cs="Arial"/>
          <w:smallCaps/>
          <w:sz w:val="22"/>
          <w:szCs w:val="22"/>
        </w:rPr>
      </w:pPr>
    </w:p>
    <w:p w:rsidR="00BB71ED" w:rsidRDefault="003C1F71">
      <w:pPr>
        <w:spacing w:after="200" w:line="288" w:lineRule="auto"/>
        <w:jc w:val="right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REPREZENTANT LEGAL UTILIZATOR</w:t>
      </w:r>
    </w:p>
    <w:p w:rsidR="00BB71ED" w:rsidRDefault="003C1F71">
      <w:pPr>
        <w:spacing w:after="200"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ume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color w:val="000000"/>
          <w:sz w:val="22"/>
          <w:szCs w:val="22"/>
        </w:rPr>
        <w:t>i prenume</w:t>
      </w:r>
    </w:p>
    <w:p w:rsidR="00BB71ED" w:rsidRDefault="003C1F71">
      <w:pPr>
        <w:spacing w:after="200" w:line="288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Funcția </w:t>
      </w:r>
    </w:p>
    <w:p w:rsidR="00BB71ED" w:rsidRDefault="003C1F71">
      <w:pPr>
        <w:spacing w:after="200"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Semnătura</w:t>
      </w:r>
    </w:p>
    <w:p w:rsidR="00BB71ED" w:rsidRDefault="003C1F71">
      <w:pPr>
        <w:spacing w:before="100" w:after="100"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BB71ED" w:rsidRDefault="00BB71ED">
      <w:pPr>
        <w:spacing w:before="100" w:after="100" w:line="288" w:lineRule="auto"/>
        <w:jc w:val="both"/>
        <w:rPr>
          <w:rFonts w:ascii="Arial" w:eastAsia="Arial" w:hAnsi="Arial" w:cs="Arial"/>
          <w:b/>
          <w:color w:val="023E88"/>
          <w:sz w:val="18"/>
          <w:szCs w:val="18"/>
          <w:u w:val="single"/>
        </w:rPr>
      </w:pPr>
    </w:p>
    <w:p w:rsidR="00BB71ED" w:rsidRDefault="00BB71ED">
      <w:pPr>
        <w:spacing w:before="100" w:after="100" w:line="288" w:lineRule="auto"/>
        <w:jc w:val="both"/>
        <w:rPr>
          <w:rFonts w:ascii="Arial" w:eastAsia="Arial" w:hAnsi="Arial" w:cs="Arial"/>
          <w:b/>
          <w:color w:val="023E88"/>
          <w:sz w:val="18"/>
          <w:szCs w:val="18"/>
          <w:u w:val="single"/>
        </w:rPr>
      </w:pPr>
    </w:p>
    <w:p w:rsidR="00BB71ED" w:rsidRDefault="003C1F71">
      <w:pPr>
        <w:spacing w:before="100" w:after="100" w:line="288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23E88"/>
          <w:sz w:val="18"/>
          <w:szCs w:val="18"/>
          <w:u w:val="single"/>
        </w:rPr>
        <w:t>Legenda: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În cazul în care utilizatorul de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ine mai multe contracte pentru punctul de lucru se vor preciza, pentru sursă/surse de apă subterană se va trece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i Autoriza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ia de gospodărire a apelor/Notificarea de func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ionare. În cazul altor surse se va preciza forma contractuală prin care se asigură alimentarea cu apă.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Se prezintă activită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ile desfă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urate la punctul de lucru, cu informa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ii asupra proceselor tehnologice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i a altor activită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i, cu precizarea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descrierea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etapelor care necesită apă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i în urma cărora rezultă ape care se evacuează în re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eaua de canalizare a Municipiului </w:t>
      </w:r>
      <w:r>
        <w:rPr>
          <w:rFonts w:ascii="Arial" w:eastAsia="Arial" w:hAnsi="Arial" w:cs="Arial"/>
          <w:sz w:val="16"/>
          <w:szCs w:val="16"/>
        </w:rPr>
        <w:t>………...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prin racord/vidanjare.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Anexa se va completa în cazul în care există al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 utilizatori ai re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elei de canalizare a titularului de Contra</w:t>
      </w:r>
      <w:r w:rsidRPr="002F6FDB">
        <w:rPr>
          <w:rFonts w:ascii="Arial" w:eastAsia="Arial" w:hAnsi="Arial" w:cs="Arial"/>
          <w:color w:val="000000"/>
          <w:sz w:val="16"/>
          <w:szCs w:val="16"/>
        </w:rPr>
        <w:t>c</w:t>
      </w:r>
      <w:r w:rsidRPr="002F6FDB">
        <w:rPr>
          <w:rFonts w:ascii="Arial" w:eastAsia="Arial" w:hAnsi="Arial" w:cs="Arial"/>
          <w:color w:val="000000"/>
          <w:sz w:val="16"/>
          <w:szCs w:val="16"/>
        </w:rPr>
        <w:t>t</w:t>
      </w:r>
      <w:r w:rsidR="002F6FDB" w:rsidRPr="002F6FDB">
        <w:rPr>
          <w:rFonts w:ascii="Arial" w:eastAsia="Arial" w:hAnsi="Arial" w:cs="Arial"/>
          <w:color w:val="000000"/>
          <w:sz w:val="16"/>
          <w:szCs w:val="16"/>
        </w:rPr>
        <w:t xml:space="preserve"> Apa Nova București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În cazul în care utilizatorul nu de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ine în nume propriu Contract de alimentare cu apă încheiat cu </w:t>
      </w:r>
      <w:r w:rsidR="002F6FDB" w:rsidRPr="002F6FDB">
        <w:rPr>
          <w:rFonts w:ascii="Arial" w:eastAsia="Arial" w:hAnsi="Arial" w:cs="Arial"/>
          <w:color w:val="000000"/>
          <w:sz w:val="16"/>
          <w:szCs w:val="16"/>
        </w:rPr>
        <w:t>Apa Nova București</w:t>
      </w:r>
      <w:r w:rsidR="002F6FD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se va specifica societatea care asigură sursa de alimentare cu apă 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Volumul mediu total evacuat (mc/lună) se va calcula conform factur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ilor </w:t>
      </w:r>
      <w:r w:rsidR="002F6FDB" w:rsidRPr="002F6FDB">
        <w:rPr>
          <w:rFonts w:ascii="Arial" w:eastAsia="Arial" w:hAnsi="Arial" w:cs="Arial"/>
          <w:color w:val="000000"/>
          <w:sz w:val="16"/>
          <w:szCs w:val="16"/>
        </w:rPr>
        <w:t>Apa Nova București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pe ultimele 6 luni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Se vor specifica punctele de verificare/monitorizare a calită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ii apelor uzate evacuate (ex: cămin racord/cămin care îndeplineste condi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ii tehnice de prelevare, etc) 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Se vor descrie reperele de identificare a sec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iunii de control (ex: la circa 3 m de poarta de acces în incintă, etc)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Se va specifica tipul de ape evacuate conform precizărilor din Legea serviciului de alimentare cu apă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canalizare nr.241/2006 republicată în 2015 - art.3: </w:t>
      </w:r>
    </w:p>
    <w:p w:rsidR="00BB71ED" w:rsidRDefault="003C1F71">
      <w:pPr>
        <w:spacing w:line="360" w:lineRule="auto"/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apele uzate menajere — ap</w:t>
      </w:r>
      <w:r>
        <w:rPr>
          <w:rFonts w:ascii="Arial" w:eastAsia="Arial" w:hAnsi="Arial" w:cs="Arial"/>
          <w:color w:val="000000"/>
          <w:sz w:val="16"/>
          <w:szCs w:val="16"/>
        </w:rPr>
        <w:t>ele de canalizare rezultate din folosirea apei în gospodării, institu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ii publice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servicii, care rezultă mai ales din metabolismul uman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i din activită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menajere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i igienico-sanitare;</w:t>
      </w:r>
    </w:p>
    <w:p w:rsidR="00BB71ED" w:rsidRDefault="003C1F71">
      <w:pPr>
        <w:spacing w:line="360" w:lineRule="auto"/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apele uzate industriale — apele de canalizare rezultate din activit</w:t>
      </w:r>
      <w:r>
        <w:rPr>
          <w:rFonts w:ascii="Arial" w:eastAsia="Arial" w:hAnsi="Arial" w:cs="Arial"/>
          <w:color w:val="000000"/>
          <w:sz w:val="16"/>
          <w:szCs w:val="16"/>
        </w:rPr>
        <w:t>ă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 economico - industriale sau corespunzând unei alte utilizări a apei decât cea menajeră;</w:t>
      </w:r>
    </w:p>
    <w:p w:rsidR="00BB71ED" w:rsidRDefault="003C1F71">
      <w:pPr>
        <w:spacing w:line="360" w:lineRule="auto"/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apele uzate oră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ene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ti — apele de canalizare rezultate din amestecul apelor uzate menajere cu apele uzate industriale sau agrozootehnice, preepurate sau nu, precu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apele care provin din stropirea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spălarea drumurilor publice sau private, a aleilor, a grădinilor </w:t>
      </w:r>
      <w:r>
        <w:rPr>
          <w:rFonts w:ascii="Arial" w:eastAsia="Arial" w:hAnsi="Arial" w:cs="Arial"/>
          <w:sz w:val="16"/>
          <w:szCs w:val="16"/>
        </w:rPr>
        <w:t>ș</w:t>
      </w:r>
      <w:r>
        <w:rPr>
          <w:rFonts w:ascii="Arial" w:eastAsia="Arial" w:hAnsi="Arial" w:cs="Arial"/>
          <w:color w:val="000000"/>
          <w:sz w:val="16"/>
          <w:szCs w:val="16"/>
        </w:rPr>
        <w:t>i a cur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ilor imobilelor;</w:t>
      </w:r>
    </w:p>
    <w:p w:rsidR="00BB71ED" w:rsidRDefault="003C1F71">
      <w:pPr>
        <w:spacing w:line="360" w:lineRule="auto"/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apele pluviale — apele de canalizare care provin din precipita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ii atmosferice</w:t>
      </w:r>
    </w:p>
    <w:p w:rsidR="00BB71ED" w:rsidRDefault="003C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Se va preciza modalitatea de evacuare a apelo</w:t>
      </w:r>
      <w:r>
        <w:rPr>
          <w:rFonts w:ascii="Arial" w:eastAsia="Arial" w:hAnsi="Arial" w:cs="Arial"/>
          <w:color w:val="000000"/>
          <w:sz w:val="16"/>
          <w:szCs w:val="16"/>
        </w:rPr>
        <w:t>r uzate (ex: prin pompare, gravita</w:t>
      </w:r>
      <w:r>
        <w:rPr>
          <w:rFonts w:ascii="Arial" w:eastAsia="Arial" w:hAnsi="Arial" w:cs="Arial"/>
          <w:sz w:val="16"/>
          <w:szCs w:val="16"/>
        </w:rPr>
        <w:t>ț</w:t>
      </w:r>
      <w:r>
        <w:rPr>
          <w:rFonts w:ascii="Arial" w:eastAsia="Arial" w:hAnsi="Arial" w:cs="Arial"/>
          <w:color w:val="000000"/>
          <w:sz w:val="16"/>
          <w:szCs w:val="16"/>
        </w:rPr>
        <w:t>ional, vidanjare, etc)</w:t>
      </w:r>
    </w:p>
    <w:p w:rsidR="00BB71ED" w:rsidRDefault="003C1F71">
      <w:pPr>
        <w:spacing w:line="360" w:lineRule="auto"/>
        <w:jc w:val="both"/>
        <w:rPr>
          <w:rFonts w:ascii="Arial" w:eastAsia="Arial" w:hAnsi="Arial" w:cs="Arial"/>
          <w:b/>
          <w:i/>
          <w:color w:val="023E88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6"/>
          <w:szCs w:val="16"/>
        </w:rPr>
        <w:br/>
      </w:r>
      <w:r>
        <w:rPr>
          <w:rFonts w:ascii="Arial" w:eastAsia="Arial" w:hAnsi="Arial" w:cs="Arial"/>
          <w:b/>
          <w:smallCaps/>
          <w:color w:val="023E88"/>
          <w:sz w:val="16"/>
          <w:szCs w:val="16"/>
        </w:rPr>
        <w:t xml:space="preserve">              </w:t>
      </w:r>
      <w:r>
        <w:rPr>
          <w:rFonts w:ascii="Arial" w:eastAsia="Arial" w:hAnsi="Arial" w:cs="Arial"/>
          <w:b/>
          <w:i/>
          <w:smallCaps/>
          <w:color w:val="023E88"/>
          <w:sz w:val="18"/>
          <w:szCs w:val="18"/>
          <w:u w:val="single"/>
        </w:rPr>
        <w:t>M</w:t>
      </w:r>
      <w:r>
        <w:rPr>
          <w:rFonts w:ascii="Arial" w:eastAsia="Arial" w:hAnsi="Arial" w:cs="Arial"/>
          <w:b/>
          <w:i/>
          <w:color w:val="023E88"/>
          <w:sz w:val="18"/>
          <w:szCs w:val="18"/>
          <w:u w:val="single"/>
        </w:rPr>
        <w:t xml:space="preserve">emoriul de Prezentare </w:t>
      </w:r>
      <w:r>
        <w:rPr>
          <w:rFonts w:ascii="Arial" w:eastAsia="Arial" w:hAnsi="Arial" w:cs="Arial"/>
          <w:b/>
          <w:color w:val="023E88"/>
          <w:sz w:val="18"/>
          <w:szCs w:val="18"/>
          <w:u w:val="single"/>
        </w:rPr>
        <w:t>ș</w:t>
      </w:r>
      <w:r>
        <w:rPr>
          <w:rFonts w:ascii="Arial" w:eastAsia="Arial" w:hAnsi="Arial" w:cs="Arial"/>
          <w:b/>
          <w:i/>
          <w:color w:val="023E88"/>
          <w:sz w:val="18"/>
          <w:szCs w:val="18"/>
          <w:u w:val="single"/>
        </w:rPr>
        <w:t>i Declara</w:t>
      </w:r>
      <w:r>
        <w:rPr>
          <w:rFonts w:ascii="Arial" w:eastAsia="Arial" w:hAnsi="Arial" w:cs="Arial"/>
          <w:b/>
          <w:color w:val="023E88"/>
          <w:sz w:val="18"/>
          <w:szCs w:val="18"/>
          <w:u w:val="single"/>
        </w:rPr>
        <w:t>ț</w:t>
      </w:r>
      <w:r>
        <w:rPr>
          <w:rFonts w:ascii="Arial" w:eastAsia="Arial" w:hAnsi="Arial" w:cs="Arial"/>
          <w:b/>
          <w:i/>
          <w:color w:val="023E88"/>
          <w:sz w:val="18"/>
          <w:szCs w:val="18"/>
          <w:u w:val="single"/>
        </w:rPr>
        <w:t>ie se adapteaz</w:t>
      </w:r>
      <w:r>
        <w:rPr>
          <w:rFonts w:ascii="Arial" w:eastAsia="Arial" w:hAnsi="Arial" w:cs="Arial"/>
          <w:b/>
          <w:color w:val="023E88"/>
          <w:sz w:val="18"/>
          <w:szCs w:val="18"/>
          <w:u w:val="single"/>
        </w:rPr>
        <w:t>ă</w:t>
      </w:r>
      <w:r>
        <w:rPr>
          <w:rFonts w:ascii="Arial" w:eastAsia="Arial" w:hAnsi="Arial" w:cs="Arial"/>
          <w:b/>
          <w:i/>
          <w:color w:val="023E88"/>
          <w:sz w:val="18"/>
          <w:szCs w:val="18"/>
          <w:u w:val="single"/>
        </w:rPr>
        <w:t xml:space="preserve"> potrivit domeniului și complexitații activitații.</w:t>
      </w:r>
    </w:p>
    <w:p w:rsidR="00BB71ED" w:rsidRDefault="00BB71ED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B71ED" w:rsidRDefault="00BB71ED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B71ED" w:rsidRDefault="00BB71ED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B71ED" w:rsidRDefault="00BB71ED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B71ED" w:rsidRDefault="00BB71ED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B71ED" w:rsidRDefault="00BB71ED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B71ED" w:rsidRDefault="003C1F71">
      <w:pPr>
        <w:spacing w:after="200" w:line="360" w:lineRule="auto"/>
        <w:jc w:val="center"/>
        <w:rPr>
          <w:rFonts w:ascii="Arial" w:eastAsia="Arial" w:hAnsi="Arial" w:cs="Arial"/>
          <w:b/>
          <w:color w:val="023E88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23E88"/>
          <w:sz w:val="22"/>
          <w:szCs w:val="22"/>
        </w:rPr>
        <w:lastRenderedPageBreak/>
        <w:t>ANEXA la Memoriu de prezentare și Declarație</w:t>
      </w:r>
    </w:p>
    <w:p w:rsidR="00BB71ED" w:rsidRDefault="003C1F71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Lista utilizatorilor (societă</w:t>
      </w:r>
      <w:r>
        <w:rPr>
          <w:rFonts w:ascii="Arial" w:eastAsia="Arial" w:hAnsi="Arial" w:cs="Arial"/>
          <w:b/>
          <w:sz w:val="22"/>
          <w:szCs w:val="22"/>
        </w:rPr>
        <w:t>ț</w:t>
      </w:r>
      <w:r>
        <w:rPr>
          <w:rFonts w:ascii="Arial" w:eastAsia="Arial" w:hAnsi="Arial" w:cs="Arial"/>
          <w:b/>
          <w:color w:val="000000"/>
          <w:sz w:val="22"/>
          <w:szCs w:val="22"/>
        </w:rPr>
        <w:t>ilor) racorda</w:t>
      </w:r>
      <w:r>
        <w:rPr>
          <w:rFonts w:ascii="Arial" w:eastAsia="Arial" w:hAnsi="Arial" w:cs="Arial"/>
          <w:b/>
          <w:sz w:val="22"/>
          <w:szCs w:val="22"/>
        </w:rPr>
        <w:t>ț</w:t>
      </w:r>
      <w:r>
        <w:rPr>
          <w:rFonts w:ascii="Arial" w:eastAsia="Arial" w:hAnsi="Arial" w:cs="Arial"/>
          <w:b/>
          <w:color w:val="000000"/>
          <w:sz w:val="22"/>
          <w:szCs w:val="22"/>
        </w:rPr>
        <w:t>i la re</w:t>
      </w:r>
      <w:r>
        <w:rPr>
          <w:rFonts w:ascii="Arial" w:eastAsia="Arial" w:hAnsi="Arial" w:cs="Arial"/>
          <w:b/>
          <w:sz w:val="22"/>
          <w:szCs w:val="22"/>
        </w:rPr>
        <w:t>ț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eaua de canalizare interioară a titularului de Contract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F6FDB" w:rsidRPr="002F6FDB">
        <w:rPr>
          <w:rFonts w:ascii="Arial" w:eastAsia="Arial" w:hAnsi="Arial" w:cs="Arial"/>
          <w:b/>
          <w:color w:val="000000"/>
          <w:sz w:val="22"/>
          <w:szCs w:val="22"/>
        </w:rPr>
        <w:t>Apa Nova Bucureșt</w:t>
      </w:r>
      <w:r w:rsidRPr="002F6FDB">
        <w:rPr>
          <w:rFonts w:ascii="Arial" w:eastAsia="Arial" w:hAnsi="Arial" w:cs="Arial"/>
          <w:b/>
          <w:color w:val="000000"/>
          <w:sz w:val="22"/>
          <w:szCs w:val="22"/>
        </w:rPr>
        <w:t>]</w:t>
      </w:r>
    </w:p>
    <w:p w:rsidR="00BB71ED" w:rsidRDefault="00BB71ED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4"/>
        <w:tblW w:w="10773" w:type="dxa"/>
        <w:tblInd w:w="80" w:type="dxa"/>
        <w:tblBorders>
          <w:top w:val="single" w:sz="8" w:space="0" w:color="023E88"/>
          <w:left w:val="single" w:sz="8" w:space="0" w:color="023E88"/>
          <w:bottom w:val="single" w:sz="8" w:space="0" w:color="023E88"/>
          <w:right w:val="single" w:sz="8" w:space="0" w:color="023E88"/>
          <w:insideH w:val="single" w:sz="8" w:space="0" w:color="023E88"/>
          <w:insideV w:val="single" w:sz="8" w:space="0" w:color="023E88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649"/>
        <w:gridCol w:w="2464"/>
        <w:gridCol w:w="3490"/>
      </w:tblGrid>
      <w:tr w:rsidR="00BB71ED">
        <w:trPr>
          <w:trHeight w:val="60"/>
        </w:trPr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jc w:val="center"/>
              <w:rPr>
                <w:rFonts w:ascii="EB Garamond" w:eastAsia="EB Garamond" w:hAnsi="EB Garamond" w:cs="EB Garamond"/>
                <w:b/>
                <w:color w:val="023E88"/>
              </w:rPr>
            </w:pPr>
            <w:r>
              <w:rPr>
                <w:rFonts w:ascii="Arial" w:eastAsia="Arial" w:hAnsi="Arial" w:cs="Arial"/>
                <w:b/>
                <w:color w:val="023E88"/>
                <w:sz w:val="22"/>
                <w:szCs w:val="22"/>
              </w:rPr>
              <w:t>Nr. crt.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after="200"/>
              <w:jc w:val="center"/>
              <w:rPr>
                <w:rFonts w:ascii="EB Garamond" w:eastAsia="EB Garamond" w:hAnsi="EB Garamond" w:cs="EB Garamond"/>
                <w:b/>
                <w:color w:val="023E88"/>
              </w:rPr>
            </w:pPr>
            <w:r>
              <w:rPr>
                <w:rFonts w:ascii="Arial" w:eastAsia="Arial" w:hAnsi="Arial" w:cs="Arial"/>
                <w:b/>
                <w:color w:val="023E88"/>
                <w:sz w:val="22"/>
                <w:szCs w:val="22"/>
              </w:rPr>
              <w:t xml:space="preserve">Numele utilizatorului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after="200"/>
              <w:jc w:val="center"/>
              <w:rPr>
                <w:rFonts w:ascii="EB Garamond" w:eastAsia="EB Garamond" w:hAnsi="EB Garamond" w:cs="EB Garamond"/>
                <w:b/>
                <w:color w:val="023E88"/>
              </w:rPr>
            </w:pPr>
            <w:r>
              <w:rPr>
                <w:rFonts w:ascii="Arial" w:eastAsia="Arial" w:hAnsi="Arial" w:cs="Arial"/>
                <w:b/>
                <w:color w:val="023E88"/>
                <w:sz w:val="22"/>
                <w:szCs w:val="22"/>
              </w:rPr>
              <w:t xml:space="preserve">cod CAEN/ activitate desfășurată la punctul de lucru </w:t>
            </w:r>
          </w:p>
        </w:tc>
        <w:tc>
          <w:tcPr>
            <w:tcW w:w="3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1ED" w:rsidRDefault="003C1F71">
            <w:pPr>
              <w:spacing w:after="200"/>
              <w:jc w:val="center"/>
              <w:rPr>
                <w:rFonts w:ascii="EB Garamond" w:eastAsia="EB Garamond" w:hAnsi="EB Garamond" w:cs="EB Garamond"/>
                <w:b/>
                <w:color w:val="023E88"/>
              </w:rPr>
            </w:pPr>
            <w:r>
              <w:rPr>
                <w:rFonts w:ascii="Arial" w:eastAsia="Arial" w:hAnsi="Arial" w:cs="Arial"/>
                <w:b/>
                <w:color w:val="023E88"/>
                <w:sz w:val="22"/>
                <w:szCs w:val="22"/>
              </w:rPr>
              <w:t>Construcții și instalații de preepurare, măsuri, pentru respectarea condițiilor</w:t>
            </w:r>
            <w:r>
              <w:rPr>
                <w:rFonts w:ascii="Arial" w:eastAsia="Arial" w:hAnsi="Arial" w:cs="Arial"/>
                <w:b/>
                <w:color w:val="023E88"/>
                <w:sz w:val="22"/>
                <w:szCs w:val="22"/>
              </w:rPr>
              <w:t xml:space="preserve"> calitative și cantitative</w:t>
            </w:r>
          </w:p>
        </w:tc>
      </w:tr>
      <w:tr w:rsidR="00BB71ED">
        <w:trPr>
          <w:trHeight w:val="58"/>
        </w:trPr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3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3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  <w:tr w:rsidR="00BB71ED">
        <w:trPr>
          <w:trHeight w:val="60"/>
        </w:trPr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3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3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  <w:tr w:rsidR="00BB71ED">
        <w:trPr>
          <w:trHeight w:val="60"/>
        </w:trPr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3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2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  <w:tc>
          <w:tcPr>
            <w:tcW w:w="3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ED" w:rsidRDefault="00BB71ED">
            <w:pPr>
              <w:rPr>
                <w:rFonts w:ascii="Arial" w:eastAsia="Arial" w:hAnsi="Arial" w:cs="Arial"/>
              </w:rPr>
            </w:pPr>
          </w:p>
        </w:tc>
      </w:tr>
    </w:tbl>
    <w:p w:rsidR="00BB71ED" w:rsidRDefault="00BB71ED">
      <w:pPr>
        <w:spacing w:after="200" w:line="360" w:lineRule="auto"/>
        <w:rPr>
          <w:rFonts w:ascii="Arial" w:eastAsia="Arial" w:hAnsi="Arial" w:cs="Arial"/>
          <w:b/>
          <w:sz w:val="22"/>
          <w:szCs w:val="22"/>
        </w:rPr>
      </w:pPr>
    </w:p>
    <w:p w:rsidR="00BB71ED" w:rsidRDefault="00BB71ED">
      <w:pPr>
        <w:spacing w:after="200" w:line="360" w:lineRule="auto"/>
        <w:rPr>
          <w:rFonts w:ascii="Arial" w:eastAsia="Arial" w:hAnsi="Arial" w:cs="Arial"/>
          <w:b/>
          <w:sz w:val="22"/>
          <w:szCs w:val="22"/>
        </w:rPr>
      </w:pPr>
    </w:p>
    <w:p w:rsidR="00BB71ED" w:rsidRDefault="003C1F71">
      <w:pPr>
        <w:spacing w:after="200"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REPREZENTANT LEGAL UTILIZATOR</w:t>
      </w:r>
    </w:p>
    <w:p w:rsidR="00BB71ED" w:rsidRDefault="003C1F71">
      <w:pPr>
        <w:spacing w:after="200"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Nume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color w:val="000000"/>
          <w:sz w:val="22"/>
          <w:szCs w:val="22"/>
        </w:rPr>
        <w:t>i prenume</w:t>
      </w:r>
    </w:p>
    <w:p w:rsidR="00BB71ED" w:rsidRDefault="003C1F71">
      <w:pPr>
        <w:spacing w:after="200"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Funcția </w:t>
      </w:r>
      <w:r>
        <w:rPr>
          <w:rFonts w:ascii="Arial" w:eastAsia="Arial" w:hAnsi="Arial" w:cs="Arial"/>
          <w:color w:val="000000"/>
          <w:sz w:val="22"/>
          <w:szCs w:val="22"/>
        </w:rPr>
        <w:br/>
        <w:t>Semnătura</w:t>
      </w:r>
    </w:p>
    <w:p w:rsidR="00BB71ED" w:rsidRDefault="00BB71ED">
      <w:pPr>
        <w:spacing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B71ED">
      <w:headerReference w:type="even" r:id="rId10"/>
      <w:headerReference w:type="default" r:id="rId11"/>
      <w:footerReference w:type="default" r:id="rId12"/>
      <w:headerReference w:type="first" r:id="rId13"/>
      <w:pgSz w:w="11907" w:h="16839"/>
      <w:pgMar w:top="566" w:right="566" w:bottom="566" w:left="85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F71">
      <w:r>
        <w:separator/>
      </w:r>
    </w:p>
  </w:endnote>
  <w:endnote w:type="continuationSeparator" w:id="0">
    <w:p w:rsidR="00000000" w:rsidRDefault="003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ED" w:rsidRDefault="002F6FDB">
    <w:pPr>
      <w:tabs>
        <w:tab w:val="left" w:pos="3863"/>
        <w:tab w:val="center" w:pos="5386"/>
      </w:tabs>
      <w:jc w:val="right"/>
      <w:rPr>
        <w:rFonts w:ascii="Calibri" w:eastAsia="Calibri" w:hAnsi="Calibri" w:cs="Calibr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66FA8D" wp14:editId="57A6A81F">
              <wp:simplePos x="0" y="0"/>
              <wp:positionH relativeFrom="column">
                <wp:posOffset>-6350</wp:posOffset>
              </wp:positionH>
              <wp:positionV relativeFrom="paragraph">
                <wp:posOffset>-1270</wp:posOffset>
              </wp:positionV>
              <wp:extent cx="6657975" cy="0"/>
              <wp:effectExtent l="0" t="0" r="9525" b="190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4472C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.5pt;margin-top:-.1pt;width:524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" filled="t" strokecolor="#4472c4" strokeweight="2pt">
              <v:stroke joinstyle="miter"/>
            </v:shape>
          </w:pict>
        </mc:Fallback>
      </mc:AlternateContent>
    </w:r>
    <w:r w:rsidR="003C1F71">
      <w:rPr>
        <w:rFonts w:ascii="Arial" w:eastAsia="Arial" w:hAnsi="Arial" w:cs="Arial"/>
        <w:i/>
        <w:sz w:val="20"/>
        <w:szCs w:val="20"/>
      </w:rPr>
      <w:t>Rev.0/Iulie 2020/cod FM-04-08-S-01-S-08</w:t>
    </w:r>
    <w:r w:rsidR="003C1F71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CCE4D6A" wp14:editId="717CC96D">
              <wp:simplePos x="0" y="0"/>
              <wp:positionH relativeFrom="column">
                <wp:posOffset>101601</wp:posOffset>
              </wp:positionH>
              <wp:positionV relativeFrom="paragraph">
                <wp:posOffset>-12699</wp:posOffset>
              </wp:positionV>
              <wp:extent cx="25400" cy="254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638100" y="3796510"/>
                        <a:ext cx="65532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4472C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-12699</wp:posOffset>
              </wp:positionV>
              <wp:extent cx="254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B71ED" w:rsidRDefault="003C1F71">
    <w:pPr>
      <w:tabs>
        <w:tab w:val="center" w:pos="4680"/>
        <w:tab w:val="right" w:pos="9360"/>
      </w:tabs>
      <w:jc w:val="both"/>
      <w:rPr>
        <w:rFonts w:ascii="Arial" w:eastAsia="Arial" w:hAnsi="Arial" w:cs="Arial"/>
        <w:i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Document privat emis de</w:t>
    </w:r>
    <w:r w:rsidR="002F6FDB" w:rsidRPr="002F6FDB">
      <w:rPr>
        <w:rFonts w:ascii="Arial" w:eastAsia="Arial" w:hAnsi="Arial" w:cs="Arial"/>
        <w:color w:val="000000"/>
        <w:sz w:val="16"/>
        <w:szCs w:val="16"/>
      </w:rPr>
      <w:t xml:space="preserve"> </w:t>
    </w:r>
    <w:r w:rsidR="002F6FDB" w:rsidRPr="002F6FDB">
      <w:rPr>
        <w:rFonts w:ascii="Arial" w:eastAsia="Arial" w:hAnsi="Arial" w:cs="Arial"/>
        <w:i/>
        <w:sz w:val="14"/>
        <w:szCs w:val="14"/>
      </w:rPr>
      <w:t>Apa Nova București</w:t>
    </w:r>
    <w:r>
      <w:rPr>
        <w:rFonts w:ascii="Arial" w:eastAsia="Arial" w:hAnsi="Arial" w:cs="Arial"/>
        <w:i/>
        <w:sz w:val="14"/>
        <w:szCs w:val="14"/>
      </w:rPr>
      <w:t>,</w:t>
    </w:r>
    <w:r w:rsidR="002F6FDB">
      <w:rPr>
        <w:rFonts w:ascii="Arial" w:eastAsia="Arial" w:hAnsi="Arial" w:cs="Arial"/>
        <w:i/>
        <w:sz w:val="14"/>
        <w:szCs w:val="14"/>
      </w:rPr>
      <w:t xml:space="preserve"> c</w:t>
    </w:r>
    <w:r>
      <w:rPr>
        <w:rFonts w:ascii="Arial" w:eastAsia="Arial" w:hAnsi="Arial" w:cs="Arial"/>
        <w:i/>
        <w:sz w:val="14"/>
        <w:szCs w:val="14"/>
      </w:rPr>
      <w:t xml:space="preserve">onţine date cu caracter personal © – a nu se difuza neautorizat în extern. </w:t>
    </w:r>
  </w:p>
  <w:p w:rsidR="00BB71ED" w:rsidRDefault="00BB71ED">
    <w:pPr>
      <w:tabs>
        <w:tab w:val="center" w:pos="4680"/>
        <w:tab w:val="right" w:pos="9360"/>
      </w:tabs>
      <w:jc w:val="both"/>
      <w:rPr>
        <w:rFonts w:ascii="Arial" w:eastAsia="Arial" w:hAnsi="Arial" w:cs="Arial"/>
        <w:i/>
        <w:sz w:val="14"/>
        <w:szCs w:val="14"/>
      </w:rPr>
    </w:pPr>
  </w:p>
  <w:p w:rsidR="00BB71ED" w:rsidRDefault="003C1F71">
    <w:pPr>
      <w:tabs>
        <w:tab w:val="center" w:pos="4680"/>
        <w:tab w:val="right" w:pos="9360"/>
      </w:tabs>
      <w:jc w:val="both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i/>
        <w:sz w:val="14"/>
        <w:szCs w:val="14"/>
      </w:rPr>
      <w:t xml:space="preserve">Dorim să vă asigurăm de faptul că </w:t>
    </w:r>
    <w:r w:rsidR="002F6FDB" w:rsidRPr="002F6FDB">
      <w:rPr>
        <w:rFonts w:ascii="Arial" w:eastAsia="Arial" w:hAnsi="Arial" w:cs="Arial"/>
        <w:i/>
        <w:sz w:val="14"/>
        <w:szCs w:val="14"/>
      </w:rPr>
      <w:t>Apa Nova București</w:t>
    </w:r>
    <w:r>
      <w:rPr>
        <w:rFonts w:ascii="Arial" w:eastAsia="Arial" w:hAnsi="Arial" w:cs="Arial"/>
        <w:i/>
        <w:sz w:val="14"/>
        <w:szCs w:val="14"/>
      </w:rPr>
      <w:t xml:space="preserve"> respectă toate prevederile legale în vigoare, precum și toate drepturile persoanelor vizate, asig</w:t>
    </w:r>
    <w:r>
      <w:rPr>
        <w:rFonts w:ascii="Arial" w:eastAsia="Arial" w:hAnsi="Arial" w:cs="Arial"/>
        <w:i/>
        <w:sz w:val="14"/>
        <w:szCs w:val="14"/>
      </w:rPr>
      <w:t xml:space="preserve">urându-se de prelucrarea datelor dumneavoastră cu caracter personal în siguranță, prin implementarea unor proceduri interne riguroase, dar şi a celor mai avansate metode de securitate informatică. De asemenea, vă reamintim faptul că şi dumneavoastră aveţi </w:t>
    </w:r>
    <w:r>
      <w:rPr>
        <w:rFonts w:ascii="Arial" w:eastAsia="Arial" w:hAnsi="Arial" w:cs="Arial"/>
        <w:i/>
        <w:sz w:val="14"/>
        <w:szCs w:val="14"/>
      </w:rPr>
      <w:t>responsabilitatea protejării datelor cu caracter personal ce vă privesc și care sunt cuprinse în documentele, coresponde</w:t>
    </w:r>
    <w:r w:rsidR="002F6FDB">
      <w:rPr>
        <w:rFonts w:ascii="Arial" w:eastAsia="Arial" w:hAnsi="Arial" w:cs="Arial"/>
        <w:i/>
        <w:sz w:val="14"/>
        <w:szCs w:val="14"/>
      </w:rPr>
      <w:t xml:space="preserve">nța în orice format purtată cu </w:t>
    </w:r>
    <w:r w:rsidR="002F6FDB" w:rsidRPr="002F6FDB">
      <w:rPr>
        <w:rFonts w:ascii="Arial" w:eastAsia="Arial" w:hAnsi="Arial" w:cs="Arial"/>
        <w:i/>
        <w:sz w:val="14"/>
        <w:szCs w:val="14"/>
      </w:rPr>
      <w:t>Apa Nova București</w:t>
    </w:r>
    <w:r>
      <w:rPr>
        <w:rFonts w:ascii="Arial" w:eastAsia="Arial" w:hAnsi="Arial" w:cs="Arial"/>
        <w:i/>
        <w:sz w:val="14"/>
        <w:szCs w:val="14"/>
      </w:rPr>
      <w:t>, din momentul în care acestea v-au fost comunicate de societate.</w:t>
    </w:r>
    <w:r>
      <w:rPr>
        <w:rFonts w:ascii="Calibri" w:eastAsia="Calibri" w:hAnsi="Calibri" w:cs="Calibri"/>
        <w:sz w:val="22"/>
        <w:szCs w:val="22"/>
      </w:rPr>
      <w:tab/>
    </w:r>
  </w:p>
  <w:p w:rsidR="00BB71ED" w:rsidRDefault="00BB71ED">
    <w:pPr>
      <w:tabs>
        <w:tab w:val="center" w:pos="4680"/>
        <w:tab w:val="right" w:pos="9360"/>
      </w:tabs>
      <w:jc w:val="both"/>
      <w:rPr>
        <w:rFonts w:ascii="Calibri" w:eastAsia="Calibri" w:hAnsi="Calibri" w:cs="Calibri"/>
        <w:sz w:val="22"/>
        <w:szCs w:val="22"/>
      </w:rPr>
    </w:pPr>
  </w:p>
  <w:p w:rsidR="00BB71ED" w:rsidRDefault="00BB71ED">
    <w:pPr>
      <w:tabs>
        <w:tab w:val="center" w:pos="4680"/>
        <w:tab w:val="right" w:pos="9360"/>
      </w:tabs>
      <w:jc w:val="both"/>
      <w:rPr>
        <w:rFonts w:ascii="Calibri" w:eastAsia="Calibri" w:hAnsi="Calibri" w:cs="Calibri"/>
        <w:sz w:val="22"/>
        <w:szCs w:val="22"/>
      </w:rPr>
    </w:pPr>
  </w:p>
  <w:p w:rsidR="00BB71ED" w:rsidRDefault="00BB71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F71">
      <w:r>
        <w:separator/>
      </w:r>
    </w:p>
  </w:footnote>
  <w:footnote w:type="continuationSeparator" w:id="0">
    <w:p w:rsidR="00000000" w:rsidRDefault="003C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ED" w:rsidRDefault="003C1F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anchor distT="0" distB="0" distL="114300" distR="114300" simplePos="0" relativeHeight="251659264" behindDoc="0" locked="0" layoutInCell="1" hidden="0" allowOverlap="1" wp14:anchorId="5F7C175C" wp14:editId="369916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19345" cy="3285490"/>
          <wp:effectExtent l="0" t="0" r="0" b="0"/>
          <wp:wrapSquare wrapText="bothSides" distT="0" distB="0" distL="114300" distR="11430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9345" cy="328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ED" w:rsidRDefault="003C1F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BFBFBF"/>
        <w:sz w:val="22"/>
        <w:szCs w:val="22"/>
      </w:rPr>
    </w:pPr>
    <w:r>
      <w:rPr>
        <w:rFonts w:ascii="Calibri" w:eastAsia="Calibri" w:hAnsi="Calibri" w:cs="Calibri"/>
        <w:b/>
        <w:color w:val="BFBFBF"/>
        <w:sz w:val="22"/>
        <w:szCs w:val="22"/>
      </w:rPr>
      <w:t>Antet firmă</w:t>
    </w:r>
    <w:r>
      <w:rPr>
        <w:rFonts w:ascii="Calibri" w:eastAsia="Calibri" w:hAnsi="Calibri" w:cs="Calibri"/>
        <w:b/>
        <w:color w:val="BFBFBF"/>
        <w:sz w:val="22"/>
        <w:szCs w:val="22"/>
      </w:rPr>
      <w:tab/>
    </w:r>
    <w:r>
      <w:rPr>
        <w:rFonts w:ascii="Calibri" w:eastAsia="Calibri" w:hAnsi="Calibri" w:cs="Calibri"/>
        <w:b/>
        <w:color w:val="BFBFBF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ED" w:rsidRDefault="003C1F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anchor distT="0" distB="0" distL="114300" distR="114300" simplePos="0" relativeHeight="251658240" behindDoc="0" locked="0" layoutInCell="1" hidden="0" allowOverlap="1" wp14:anchorId="5B484658" wp14:editId="7EBF7F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19345" cy="3285490"/>
          <wp:effectExtent l="0" t="0" r="0" b="0"/>
          <wp:wrapSquare wrapText="bothSides" distT="0" distB="0" distL="114300" distR="114300"/>
          <wp:docPr id="1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9345" cy="328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2C7"/>
    <w:multiLevelType w:val="multilevel"/>
    <w:tmpl w:val="FA985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71ED"/>
    <w:rsid w:val="002F6FDB"/>
    <w:rsid w:val="003C1F71"/>
    <w:rsid w:val="00B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Nova Bucuresti S.A.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Anghel</dc:creator>
  <cp:lastModifiedBy>Windows User</cp:lastModifiedBy>
  <cp:revision>3</cp:revision>
  <cp:lastPrinted>2020-09-23T13:29:00Z</cp:lastPrinted>
  <dcterms:created xsi:type="dcterms:W3CDTF">2020-09-23T13:23:00Z</dcterms:created>
  <dcterms:modified xsi:type="dcterms:W3CDTF">2020-09-23T13:30:00Z</dcterms:modified>
</cp:coreProperties>
</file>